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087.xml.htm"/>
      <w:bookmarkStart w:id="1" w:name="kswkform4_17884660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Ernest Opella Finley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N. GLEBE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Privia Health Group, Inc.</w:t>
              </w:r>
            </w:hyperlink>
            <w:r>
              <w:rPr/>
              <w:t xml:space="preserve"> [ </w:t>
            </w:r>
            <w:r>
              <w:rPr>
                <w:rFonts w:ascii="Times;serif" w:hAnsi="Times;serif"/>
                <w:color w:val="0000FF"/>
                <w:sz w:val="24"/>
                <w:shd w:fill="FFFFFF" w:val="clear"/>
              </w:rPr>
              <w:t>PRVA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6,350</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under the Issuer's 2021 Omnibus Incentive Plan that will become fully vested on the day immediately preceding the date of Company's 2027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Anita Beth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873" TargetMode="External"/><Relationship Id="rId5" Type="http://schemas.openxmlformats.org/officeDocument/2006/relationships/hyperlink" Target="http://www.sec.gov/cgi-bin/browse-edgar?action=getcompany&amp;CIK=0001759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3276</Characters>
  <CharactersWithSpaces>3811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